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53" w:rsidRDefault="00DF4C53" w:rsidP="002C7A51">
      <w:pPr>
        <w:spacing w:after="0"/>
        <w:jc w:val="center"/>
        <w:rPr>
          <w:sz w:val="28"/>
          <w:szCs w:val="28"/>
        </w:rPr>
      </w:pPr>
    </w:p>
    <w:p w:rsidR="002C7A51" w:rsidRDefault="002C7A51" w:rsidP="002C7A51">
      <w:pPr>
        <w:spacing w:after="0"/>
        <w:jc w:val="center"/>
        <w:rPr>
          <w:sz w:val="28"/>
          <w:szCs w:val="28"/>
        </w:rPr>
      </w:pP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</w:p>
    <w:p w:rsidR="002C7A51" w:rsidRDefault="002C7A51" w:rsidP="002C7A51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</w:t>
      </w:r>
    </w:p>
    <w:p w:rsidR="002C7A51" w:rsidRDefault="002C7A51" w:rsidP="002C7A51">
      <w:pPr>
        <w:spacing w:after="0"/>
        <w:rPr>
          <w:b/>
          <w:sz w:val="28"/>
          <w:szCs w:val="28"/>
        </w:rPr>
      </w:pPr>
    </w:p>
    <w:p w:rsidR="002C7A51" w:rsidRDefault="002C7A51" w:rsidP="002C7A5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01 марта 2013 года                                                                                                          </w:t>
      </w:r>
      <w:r w:rsidR="00E80EEB">
        <w:rPr>
          <w:sz w:val="28"/>
          <w:szCs w:val="28"/>
        </w:rPr>
        <w:t>№ 16</w:t>
      </w:r>
      <w:bookmarkStart w:id="0" w:name="_GoBack"/>
      <w:bookmarkEnd w:id="0"/>
    </w:p>
    <w:p w:rsidR="002C7A51" w:rsidRDefault="002C7A51" w:rsidP="002C7A51">
      <w:pPr>
        <w:spacing w:after="0"/>
        <w:rPr>
          <w:sz w:val="28"/>
          <w:szCs w:val="28"/>
        </w:rPr>
      </w:pPr>
    </w:p>
    <w:p w:rsidR="002C7A51" w:rsidRDefault="002C7A51" w:rsidP="002C7A51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</w:p>
    <w:p w:rsidR="002C7A51" w:rsidRDefault="002C7A51" w:rsidP="002C7A51">
      <w:pPr>
        <w:spacing w:after="0"/>
        <w:rPr>
          <w:sz w:val="28"/>
          <w:szCs w:val="28"/>
        </w:rPr>
      </w:pPr>
    </w:p>
    <w:p w:rsidR="002C7A51" w:rsidRDefault="002C7A51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Руководствуясь статьями 12, 14.1 Федерального закона от 02.03.2007  № 25-ФЗ «О муниципальной службе в Российской Федерации»,  статьями 11,</w:t>
      </w:r>
      <w:r w:rsidR="00C85C1A">
        <w:rPr>
          <w:sz w:val="28"/>
          <w:szCs w:val="28"/>
        </w:rPr>
        <w:t xml:space="preserve"> </w:t>
      </w:r>
      <w:r>
        <w:rPr>
          <w:sz w:val="28"/>
          <w:szCs w:val="28"/>
        </w:rPr>
        <w:t>12 Федерального Закона от 25.12.2008 № 273-ФЗ «О противодействии коррупции»</w:t>
      </w:r>
      <w:r w:rsidR="00DF02DC">
        <w:rPr>
          <w:sz w:val="28"/>
          <w:szCs w:val="28"/>
        </w:rPr>
        <w:t xml:space="preserve">, пунктом 8 Указа Президента Российской Федерации от 01.07.2010 № 821 «О комиссиях по соблюдению  требований к служебному поведению и урегулированию конфликта интересов», статьёй 14.1 Областного закона от 27.09.2006 № 222-12-ОЗ «О правовом регулировании муниципальной службы в Архангельской области» (в редакции закона Архангельской области от  19.11.2012 № 572-35-ОЗ), указом </w:t>
      </w:r>
      <w:r w:rsidR="00C85C1A">
        <w:rPr>
          <w:sz w:val="28"/>
          <w:szCs w:val="28"/>
        </w:rPr>
        <w:t>Г</w:t>
      </w:r>
      <w:r w:rsidR="00DF02DC">
        <w:rPr>
          <w:sz w:val="28"/>
          <w:szCs w:val="28"/>
        </w:rPr>
        <w:t>убернатора Арха</w:t>
      </w:r>
      <w:r w:rsidR="00C85C1A">
        <w:rPr>
          <w:sz w:val="28"/>
          <w:szCs w:val="28"/>
        </w:rPr>
        <w:t>нгельской области от 24.08.2010 № 161-у «Об утверждении положения о комиссиях по соблюдению требований к служебному поведению и урегулирования конфликта интересов в исполнительных органах государственной власти Архангельской области и представительствах Архангельской области и внесении изменений в некоторые указы Губернатора Архангельской области»:</w:t>
      </w:r>
      <w:proofErr w:type="gramEnd"/>
    </w:p>
    <w:p w:rsidR="00C85C1A" w:rsidRDefault="00C85C1A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Создать комиссию по соблюдению требований к служебному поведению муниципальных служащих и урегулированию </w:t>
      </w:r>
      <w:r w:rsidR="004E38B4">
        <w:rPr>
          <w:sz w:val="28"/>
          <w:szCs w:val="28"/>
        </w:rPr>
        <w:t>конфликта интересов в администрации МО «</w:t>
      </w:r>
      <w:proofErr w:type="spellStart"/>
      <w:r w:rsidR="004E38B4">
        <w:rPr>
          <w:sz w:val="28"/>
          <w:szCs w:val="28"/>
        </w:rPr>
        <w:t>Шеговарское</w:t>
      </w:r>
      <w:proofErr w:type="spellEnd"/>
      <w:r w:rsidR="004E38B4">
        <w:rPr>
          <w:sz w:val="28"/>
          <w:szCs w:val="28"/>
        </w:rPr>
        <w:t>» в следующем составе: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О.А. – глава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председатель комиссии;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Истомина М.П. – главный специалист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заместитель председателя;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Котова Е.В.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секретарь комиссии;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</w:p>
    <w:p w:rsidR="004E38B4" w:rsidRDefault="004E38B4" w:rsidP="002C7A51">
      <w:pPr>
        <w:spacing w:after="0"/>
        <w:jc w:val="both"/>
        <w:rPr>
          <w:sz w:val="28"/>
          <w:szCs w:val="28"/>
        </w:rPr>
      </w:pP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комиссии: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Котрехова</w:t>
      </w:r>
      <w:proofErr w:type="spellEnd"/>
      <w:r>
        <w:rPr>
          <w:sz w:val="28"/>
          <w:szCs w:val="28"/>
        </w:rPr>
        <w:t xml:space="preserve"> О.П. – депутат Совета депутатов первого созыва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Побединская В.П. – депутат Совета депутатов 1 созыва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4E38B4" w:rsidRDefault="004E38B4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</w:t>
      </w:r>
      <w:proofErr w:type="gramStart"/>
      <w:r>
        <w:rPr>
          <w:sz w:val="28"/>
          <w:szCs w:val="28"/>
        </w:rPr>
        <w:t>В своей работе комиссии руководствоваться Положением о комиссиях по собл</w:t>
      </w:r>
      <w:r w:rsidR="00556C1B">
        <w:rPr>
          <w:sz w:val="28"/>
          <w:szCs w:val="28"/>
        </w:rPr>
        <w:t>ю</w:t>
      </w:r>
      <w:r>
        <w:rPr>
          <w:sz w:val="28"/>
          <w:szCs w:val="28"/>
        </w:rPr>
        <w:t>де</w:t>
      </w:r>
      <w:r w:rsidR="00556C1B">
        <w:rPr>
          <w:sz w:val="28"/>
          <w:szCs w:val="28"/>
        </w:rPr>
        <w:t>н</w:t>
      </w:r>
      <w:r>
        <w:rPr>
          <w:sz w:val="28"/>
          <w:szCs w:val="28"/>
        </w:rPr>
        <w:t>ию требований к служебному поведению и урегулированию конфликта интересов в исполнительных органах государственной власти Архангельско</w:t>
      </w:r>
      <w:r w:rsidR="00556C1B">
        <w:rPr>
          <w:sz w:val="28"/>
          <w:szCs w:val="28"/>
        </w:rPr>
        <w:t>й области и представительствах А</w:t>
      </w:r>
      <w:r>
        <w:rPr>
          <w:sz w:val="28"/>
          <w:szCs w:val="28"/>
        </w:rPr>
        <w:t>рхангельской области</w:t>
      </w:r>
      <w:r w:rsidR="00556C1B">
        <w:rPr>
          <w:sz w:val="28"/>
          <w:szCs w:val="28"/>
        </w:rPr>
        <w:t>, утверждённым указом Губернатора Архангельской области от  24.08.2010 № 161-у (в ред. Указов Губернатора Архангельской области от 16.09.2011 № 139-у, от 19.10.2011 № 148-у, от 11.09.2012 № 140-у).</w:t>
      </w:r>
      <w:proofErr w:type="gramEnd"/>
    </w:p>
    <w:p w:rsidR="00556C1B" w:rsidRDefault="00556C1B" w:rsidP="002C7A51">
      <w:pPr>
        <w:spacing w:after="0"/>
        <w:jc w:val="both"/>
        <w:rPr>
          <w:sz w:val="28"/>
          <w:szCs w:val="28"/>
        </w:rPr>
      </w:pPr>
    </w:p>
    <w:p w:rsidR="00556C1B" w:rsidRDefault="00556C1B" w:rsidP="002C7A51">
      <w:pPr>
        <w:spacing w:after="0"/>
        <w:jc w:val="both"/>
        <w:rPr>
          <w:sz w:val="28"/>
          <w:szCs w:val="28"/>
        </w:rPr>
      </w:pPr>
    </w:p>
    <w:p w:rsidR="00556C1B" w:rsidRDefault="00556C1B" w:rsidP="002C7A51">
      <w:pPr>
        <w:spacing w:after="0"/>
        <w:jc w:val="both"/>
        <w:rPr>
          <w:sz w:val="28"/>
          <w:szCs w:val="28"/>
        </w:rPr>
      </w:pPr>
    </w:p>
    <w:p w:rsidR="00556C1B" w:rsidRDefault="00556C1B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56C1B" w:rsidRPr="002C7A51" w:rsidRDefault="00556C1B" w:rsidP="002C7A5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                                                                                  О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sectPr w:rsidR="00556C1B" w:rsidRPr="002C7A51" w:rsidSect="002C7A51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51"/>
    <w:rsid w:val="002C7A51"/>
    <w:rsid w:val="002D7148"/>
    <w:rsid w:val="004E38B4"/>
    <w:rsid w:val="00556C1B"/>
    <w:rsid w:val="006C4BCD"/>
    <w:rsid w:val="009521BD"/>
    <w:rsid w:val="00C85C1A"/>
    <w:rsid w:val="00DF02DC"/>
    <w:rsid w:val="00DF4C53"/>
    <w:rsid w:val="00E8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1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2013-04-04T07:37:00Z</cp:lastPrinted>
  <dcterms:created xsi:type="dcterms:W3CDTF">2013-04-01T10:28:00Z</dcterms:created>
  <dcterms:modified xsi:type="dcterms:W3CDTF">2013-04-04T07:56:00Z</dcterms:modified>
</cp:coreProperties>
</file>